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E13A" w14:textId="77777777"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14:paraId="5A2A6C8C" w14:textId="77777777" w:rsidR="00C56D86" w:rsidRPr="006B1790" w:rsidRDefault="00C56D86" w:rsidP="00C56D86">
      <w:pPr>
        <w:pStyle w:val="NoSpacing"/>
        <w:jc w:val="center"/>
      </w:pPr>
      <w:r w:rsidRPr="006B1790">
        <w:t>LTC 4240: Art for Children</w:t>
      </w:r>
    </w:p>
    <w:p w14:paraId="28932814" w14:textId="77777777"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14:paraId="32A3265C" w14:textId="77777777">
        <w:tc>
          <w:tcPr>
            <w:tcW w:w="11088" w:type="dxa"/>
            <w:gridSpan w:val="2"/>
          </w:tcPr>
          <w:p w14:paraId="30754C5A" w14:textId="77777777"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571999">
              <w:t xml:space="preserve"> All Kinds of Families</w:t>
            </w:r>
          </w:p>
        </w:tc>
        <w:tc>
          <w:tcPr>
            <w:tcW w:w="3206" w:type="dxa"/>
          </w:tcPr>
          <w:p w14:paraId="1EFEDE4E" w14:textId="77777777" w:rsidR="002C10D3" w:rsidRPr="006B1790" w:rsidRDefault="002C10D3" w:rsidP="002C10D3">
            <w:pPr>
              <w:pStyle w:val="NoSpacing"/>
            </w:pPr>
            <w:r w:rsidRPr="006B1790">
              <w:t>Grade Level:</w:t>
            </w:r>
            <w:r w:rsidR="00571999">
              <w:t xml:space="preserve"> 1st</w:t>
            </w:r>
          </w:p>
        </w:tc>
      </w:tr>
      <w:tr w:rsidR="00C4617A" w:rsidRPr="006B1790" w14:paraId="0AF3422C" w14:textId="77777777">
        <w:tc>
          <w:tcPr>
            <w:tcW w:w="11088" w:type="dxa"/>
            <w:gridSpan w:val="2"/>
          </w:tcPr>
          <w:p w14:paraId="380370F6" w14:textId="77777777" w:rsidR="001A041C" w:rsidRDefault="00DF4832" w:rsidP="002C10D3">
            <w:pPr>
              <w:pStyle w:val="NoSpacing"/>
            </w:pPr>
            <w:r>
              <w:t>Lesson Purpose</w:t>
            </w:r>
            <w:r w:rsidR="006E3FAA" w:rsidRPr="006B1790">
              <w:t>:</w:t>
            </w:r>
            <w:r w:rsidR="00571999">
              <w:t xml:space="preserve"> </w:t>
            </w:r>
          </w:p>
          <w:p w14:paraId="77116987" w14:textId="77777777" w:rsidR="00C4617A" w:rsidRPr="006B1790" w:rsidRDefault="00571999" w:rsidP="002C10D3">
            <w:pPr>
              <w:pStyle w:val="NoSpacing"/>
            </w:pPr>
            <w:r>
              <w:t>Students will learn about what a family is and learn about different types of families.</w:t>
            </w:r>
          </w:p>
          <w:p w14:paraId="720A49EA" w14:textId="77777777" w:rsidR="00C4617A" w:rsidRPr="006B1790" w:rsidRDefault="00C4617A" w:rsidP="002C10D3">
            <w:pPr>
              <w:pStyle w:val="NoSpacing"/>
            </w:pPr>
          </w:p>
          <w:p w14:paraId="0FC2892D" w14:textId="77777777" w:rsidR="00FB7A8B" w:rsidRPr="006B1790" w:rsidRDefault="00FB7A8B" w:rsidP="002C10D3">
            <w:pPr>
              <w:pStyle w:val="NoSpacing"/>
            </w:pPr>
          </w:p>
        </w:tc>
        <w:tc>
          <w:tcPr>
            <w:tcW w:w="3206" w:type="dxa"/>
          </w:tcPr>
          <w:p w14:paraId="76601DB5" w14:textId="77777777" w:rsidR="00C4617A" w:rsidRDefault="00C4617A" w:rsidP="002C10D3">
            <w:pPr>
              <w:pStyle w:val="NoSpacing"/>
            </w:pPr>
            <w:r w:rsidRPr="006B1790">
              <w:t>Class Periods Required:</w:t>
            </w:r>
          </w:p>
          <w:p w14:paraId="35153DDE" w14:textId="60609E8A" w:rsidR="00E2518C" w:rsidRPr="006B1790" w:rsidRDefault="00E2518C" w:rsidP="002C10D3">
            <w:pPr>
              <w:pStyle w:val="NoSpacing"/>
            </w:pPr>
            <w:r>
              <w:t xml:space="preserve">     1 hour</w:t>
            </w:r>
          </w:p>
        </w:tc>
      </w:tr>
      <w:tr w:rsidR="006B1790" w:rsidRPr="006B1790" w14:paraId="547FEEB0" w14:textId="77777777">
        <w:tc>
          <w:tcPr>
            <w:tcW w:w="7218" w:type="dxa"/>
          </w:tcPr>
          <w:p w14:paraId="313E4144" w14:textId="77777777" w:rsidR="006B1790" w:rsidRDefault="006B1790" w:rsidP="002C10D3">
            <w:pPr>
              <w:pStyle w:val="NoSpacing"/>
            </w:pPr>
            <w:r>
              <w:t>Key Concepts</w:t>
            </w:r>
            <w:r w:rsidR="00016ED3">
              <w:t xml:space="preserve">  (2-3)</w:t>
            </w:r>
            <w:r>
              <w:t>:</w:t>
            </w:r>
          </w:p>
          <w:p w14:paraId="3C5A98C8" w14:textId="77777777" w:rsidR="00571999" w:rsidRDefault="00571999" w:rsidP="002C10D3">
            <w:pPr>
              <w:pStyle w:val="NoSpacing"/>
            </w:pPr>
            <w:r>
              <w:t xml:space="preserve">Family </w:t>
            </w:r>
          </w:p>
          <w:p w14:paraId="7AA40AA4" w14:textId="77777777" w:rsidR="00571999" w:rsidRPr="006B1790" w:rsidRDefault="00571999" w:rsidP="002C10D3">
            <w:pPr>
              <w:pStyle w:val="NoSpacing"/>
            </w:pPr>
            <w:r>
              <w:t>Different</w:t>
            </w:r>
          </w:p>
        </w:tc>
        <w:tc>
          <w:tcPr>
            <w:tcW w:w="7076" w:type="dxa"/>
            <w:gridSpan w:val="2"/>
          </w:tcPr>
          <w:p w14:paraId="02393B8E" w14:textId="77777777" w:rsidR="00093804" w:rsidRDefault="006B1790" w:rsidP="002C10D3">
            <w:pPr>
              <w:pStyle w:val="NoSpacing"/>
            </w:pPr>
            <w:r>
              <w:t>Essential Questions</w:t>
            </w:r>
            <w:r w:rsidR="00016ED3">
              <w:t xml:space="preserve">  (2-3)</w:t>
            </w:r>
            <w:r>
              <w:t>:</w:t>
            </w:r>
          </w:p>
          <w:p w14:paraId="68AE615E" w14:textId="77777777" w:rsidR="006B1790" w:rsidRDefault="00571999" w:rsidP="002C10D3">
            <w:pPr>
              <w:pStyle w:val="NoSpacing"/>
            </w:pPr>
            <w:r>
              <w:t>What does your family look like?</w:t>
            </w:r>
          </w:p>
          <w:p w14:paraId="04DA487E" w14:textId="77777777" w:rsidR="00571999" w:rsidRDefault="00571999" w:rsidP="002C10D3">
            <w:pPr>
              <w:pStyle w:val="NoSpacing"/>
            </w:pPr>
            <w:r>
              <w:t>Why is family important?</w:t>
            </w:r>
          </w:p>
          <w:p w14:paraId="451BBF1F" w14:textId="77777777" w:rsidR="006B1790" w:rsidRPr="006B1790" w:rsidRDefault="00571999" w:rsidP="00571999">
            <w:pPr>
              <w:pStyle w:val="NoSpacing"/>
              <w:tabs>
                <w:tab w:val="left" w:pos="6112"/>
              </w:tabs>
            </w:pPr>
            <w:r>
              <w:tab/>
            </w:r>
          </w:p>
        </w:tc>
      </w:tr>
      <w:tr w:rsidR="000E3F29" w:rsidRPr="006B1790" w14:paraId="4C93475B" w14:textId="77777777">
        <w:tc>
          <w:tcPr>
            <w:tcW w:w="14294" w:type="dxa"/>
            <w:gridSpan w:val="3"/>
          </w:tcPr>
          <w:p w14:paraId="4AF4BB64" w14:textId="77777777"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8"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14:paraId="29C5C2EC" w14:textId="77777777" w:rsidR="00EF502C" w:rsidRDefault="00571999" w:rsidP="00571999">
            <w:pPr>
              <w:pStyle w:val="NoSpacing"/>
              <w:numPr>
                <w:ilvl w:val="0"/>
                <w:numId w:val="2"/>
              </w:numPr>
            </w:pPr>
            <w:r>
              <w:t>Students will paint a picture of their families.</w:t>
            </w:r>
          </w:p>
          <w:p w14:paraId="22D3982D" w14:textId="77777777" w:rsidR="00565C88" w:rsidRPr="006B1790" w:rsidRDefault="00571999" w:rsidP="002C10D3">
            <w:pPr>
              <w:pStyle w:val="NoSpacing"/>
              <w:numPr>
                <w:ilvl w:val="0"/>
                <w:numId w:val="2"/>
              </w:numPr>
            </w:pPr>
            <w:r>
              <w:t>Students will identify one reason that their family is important to them.</w:t>
            </w:r>
          </w:p>
          <w:p w14:paraId="2A81B1EB" w14:textId="77777777" w:rsidR="000E3F29" w:rsidRPr="006B1790" w:rsidRDefault="000E3F29" w:rsidP="002C10D3">
            <w:pPr>
              <w:pStyle w:val="NoSpacing"/>
            </w:pPr>
          </w:p>
        </w:tc>
      </w:tr>
      <w:tr w:rsidR="00E9282B" w:rsidRPr="006B1790" w14:paraId="3A7B5179" w14:textId="77777777">
        <w:tc>
          <w:tcPr>
            <w:tcW w:w="7218" w:type="dxa"/>
          </w:tcPr>
          <w:p w14:paraId="492556BC" w14:textId="77777777"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9" w:history="1">
              <w:r w:rsidR="00565C88" w:rsidRPr="00817138">
                <w:rPr>
                  <w:rStyle w:val="Hyperlink"/>
                  <w:sz w:val="16"/>
                  <w:szCs w:val="16"/>
                </w:rPr>
                <w:t>http://dese.mo.gov/divimprove/curriculum/GLE/</w:t>
              </w:r>
            </w:hyperlink>
            <w:r w:rsidR="00565C88" w:rsidRPr="00817138">
              <w:rPr>
                <w:color w:val="FF0000"/>
                <w:sz w:val="16"/>
                <w:szCs w:val="16"/>
              </w:rPr>
              <w:t>)</w:t>
            </w:r>
          </w:p>
          <w:p w14:paraId="387D3A9F" w14:textId="77777777" w:rsidR="00093804" w:rsidRDefault="00093804" w:rsidP="00093804">
            <w:pPr>
              <w:pStyle w:val="ListParagraph"/>
              <w:numPr>
                <w:ilvl w:val="0"/>
                <w:numId w:val="3"/>
              </w:numPr>
            </w:pPr>
            <w:r>
              <w:t>SocialStudies.6.Grade1.A.CulturesMeetingTheNeedsOfPeople</w:t>
            </w:r>
          </w:p>
          <w:p w14:paraId="373EB4D0" w14:textId="77777777" w:rsidR="00093804" w:rsidRDefault="00093804" w:rsidP="00093804">
            <w:pPr>
              <w:pStyle w:val="ListParagraph"/>
              <w:numPr>
                <w:ilvl w:val="0"/>
                <w:numId w:val="3"/>
              </w:numPr>
            </w:pPr>
            <w:r>
              <w:t>ListeningAndSpeaking.1.Grade1.A.PurposeForListening</w:t>
            </w:r>
          </w:p>
          <w:p w14:paraId="7BAB5B3D" w14:textId="77777777" w:rsidR="00093804" w:rsidRPr="006B1790" w:rsidRDefault="006E358C" w:rsidP="00093804">
            <w:pPr>
              <w:pStyle w:val="ListParagraph"/>
              <w:numPr>
                <w:ilvl w:val="0"/>
                <w:numId w:val="3"/>
              </w:numPr>
            </w:pPr>
            <w:r>
              <w:t>Art.StrandI.3.Grade1.A.Portrait</w:t>
            </w:r>
          </w:p>
        </w:tc>
        <w:tc>
          <w:tcPr>
            <w:tcW w:w="7076" w:type="dxa"/>
            <w:gridSpan w:val="2"/>
          </w:tcPr>
          <w:p w14:paraId="77D81E88" w14:textId="77777777" w:rsidR="00565C88" w:rsidRDefault="00E9282B" w:rsidP="00565C88">
            <w:r w:rsidRPr="006B1790">
              <w:t>Missouri Core Academic Standards (</w:t>
            </w:r>
            <w:r w:rsidR="0004494B" w:rsidRPr="006B1790">
              <w:t>Common Core State Standards)</w:t>
            </w:r>
            <w:r w:rsidR="00565C88">
              <w:t xml:space="preserve">  </w:t>
            </w:r>
          </w:p>
          <w:p w14:paraId="39182C7C" w14:textId="77777777"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10" w:history="1">
              <w:r w:rsidRPr="00D068CE">
                <w:rPr>
                  <w:rStyle w:val="Hyperlink"/>
                  <w:sz w:val="16"/>
                  <w:szCs w:val="16"/>
                </w:rPr>
                <w:t>http://www.corestandards.org/</w:t>
              </w:r>
            </w:hyperlink>
            <w:r>
              <w:rPr>
                <w:color w:val="FF0000"/>
                <w:sz w:val="16"/>
                <w:szCs w:val="16"/>
              </w:rPr>
              <w:t xml:space="preserve">) </w:t>
            </w:r>
          </w:p>
          <w:p w14:paraId="6F6F6C3B" w14:textId="77777777" w:rsidR="00093804" w:rsidRPr="00093804" w:rsidRDefault="00E46DFF" w:rsidP="00093804">
            <w:pPr>
              <w:widowControl w:val="0"/>
              <w:numPr>
                <w:ilvl w:val="0"/>
                <w:numId w:val="4"/>
              </w:numPr>
              <w:tabs>
                <w:tab w:val="left" w:pos="220"/>
                <w:tab w:val="left" w:pos="720"/>
              </w:tabs>
              <w:autoSpaceDE w:val="0"/>
              <w:autoSpaceDN w:val="0"/>
              <w:adjustRightInd w:val="0"/>
              <w:rPr>
                <w:rFonts w:cs="Helvetica"/>
                <w:color w:val="2D2D2C"/>
              </w:rPr>
            </w:pPr>
            <w:hyperlink r:id="rId11" w:history="1">
              <w:r w:rsidR="00093804" w:rsidRPr="00093804">
                <w:rPr>
                  <w:rFonts w:cs="Helvetica"/>
                  <w:color w:val="731600"/>
                </w:rPr>
                <w:t>CCSS.ELA-Literacy.SL.1.1a</w:t>
              </w:r>
            </w:hyperlink>
            <w:r w:rsidR="00093804" w:rsidRPr="00093804">
              <w:rPr>
                <w:rFonts w:cs="Helvetica"/>
                <w:color w:val="2D2D2C"/>
              </w:rPr>
              <w:t xml:space="preserve"> Follow agreed-upon rules for discussions (e.g., listening to others with care, speaking one at a time about the topics and texts under discussion).</w:t>
            </w:r>
          </w:p>
          <w:p w14:paraId="209815D0" w14:textId="77777777" w:rsidR="00093804" w:rsidRPr="00093804" w:rsidRDefault="00E46DFF" w:rsidP="00093804">
            <w:pPr>
              <w:widowControl w:val="0"/>
              <w:numPr>
                <w:ilvl w:val="0"/>
                <w:numId w:val="4"/>
              </w:numPr>
              <w:tabs>
                <w:tab w:val="left" w:pos="220"/>
                <w:tab w:val="left" w:pos="720"/>
              </w:tabs>
              <w:autoSpaceDE w:val="0"/>
              <w:autoSpaceDN w:val="0"/>
              <w:adjustRightInd w:val="0"/>
              <w:rPr>
                <w:rFonts w:cs="Helvetica"/>
                <w:color w:val="2D2D2C"/>
              </w:rPr>
            </w:pPr>
            <w:hyperlink r:id="rId12" w:history="1">
              <w:r w:rsidR="00093804" w:rsidRPr="00093804">
                <w:rPr>
                  <w:rFonts w:cs="Helvetica"/>
                  <w:color w:val="731600"/>
                </w:rPr>
                <w:t>CCSS.ELA-Literacy.SL.1.2</w:t>
              </w:r>
            </w:hyperlink>
            <w:r w:rsidR="00093804" w:rsidRPr="00093804">
              <w:rPr>
                <w:rFonts w:cs="Helvetica"/>
                <w:color w:val="2D2D2C"/>
              </w:rPr>
              <w:t xml:space="preserve"> Ask and answer questions about key details in a text read aloud or information presented orally or through other media.</w:t>
            </w:r>
          </w:p>
          <w:p w14:paraId="05898224" w14:textId="77777777" w:rsidR="00E9282B" w:rsidRPr="00093804" w:rsidRDefault="00E46DFF" w:rsidP="00093804">
            <w:pPr>
              <w:widowControl w:val="0"/>
              <w:numPr>
                <w:ilvl w:val="0"/>
                <w:numId w:val="4"/>
              </w:numPr>
              <w:tabs>
                <w:tab w:val="left" w:pos="220"/>
                <w:tab w:val="left" w:pos="720"/>
              </w:tabs>
              <w:autoSpaceDE w:val="0"/>
              <w:autoSpaceDN w:val="0"/>
              <w:adjustRightInd w:val="0"/>
              <w:rPr>
                <w:rFonts w:cs="Helvetica"/>
                <w:color w:val="2D2D2C"/>
              </w:rPr>
            </w:pPr>
            <w:hyperlink r:id="rId13" w:history="1">
              <w:r w:rsidR="00093804" w:rsidRPr="00093804">
                <w:rPr>
                  <w:rFonts w:cs="Helvetica"/>
                  <w:color w:val="731600"/>
                </w:rPr>
                <w:t>CCSS.ELA-Literacy.SL.1.5</w:t>
              </w:r>
            </w:hyperlink>
            <w:r w:rsidR="00093804" w:rsidRPr="00093804">
              <w:rPr>
                <w:rFonts w:cs="Helvetica"/>
                <w:color w:val="2D2D2C"/>
              </w:rPr>
              <w:t xml:space="preserve"> Add drawings or other visual displays to descriptions when appropriate to clarify ideas, thoughts, and feelings.</w:t>
            </w:r>
          </w:p>
          <w:p w14:paraId="07524DB0" w14:textId="77777777" w:rsidR="00EF502C" w:rsidRPr="006B1790" w:rsidRDefault="00EF502C" w:rsidP="004A256D"/>
          <w:p w14:paraId="7B7B0BA9" w14:textId="77777777" w:rsidR="00E9282B" w:rsidRPr="006B1790" w:rsidRDefault="00E9282B" w:rsidP="004A256D"/>
        </w:tc>
      </w:tr>
      <w:tr w:rsidR="006407D9" w:rsidRPr="006B1790" w14:paraId="1F6C5951" w14:textId="77777777">
        <w:tc>
          <w:tcPr>
            <w:tcW w:w="7218" w:type="dxa"/>
          </w:tcPr>
          <w:p w14:paraId="27F16B32" w14:textId="77777777" w:rsidR="00CA7ABE" w:rsidRPr="006B1790" w:rsidRDefault="006407D9" w:rsidP="00393AC0">
            <w:r w:rsidRPr="006B1790">
              <w:t>Integrated</w:t>
            </w:r>
            <w:r w:rsidR="00CA7ABE" w:rsidRPr="006B1790">
              <w:t xml:space="preserve"> Content Areas</w:t>
            </w:r>
            <w:r w:rsidRPr="006B1790">
              <w:t>:</w:t>
            </w:r>
          </w:p>
          <w:p w14:paraId="73AA27A4" w14:textId="77777777" w:rsidR="00CA7ABE" w:rsidRDefault="00093804" w:rsidP="00093804">
            <w:pPr>
              <w:pStyle w:val="ListParagraph"/>
              <w:numPr>
                <w:ilvl w:val="0"/>
                <w:numId w:val="6"/>
              </w:numPr>
            </w:pPr>
            <w:r>
              <w:t>Social Studies</w:t>
            </w:r>
          </w:p>
          <w:p w14:paraId="61BFAD8C" w14:textId="77777777" w:rsidR="006407D9" w:rsidRDefault="00093804" w:rsidP="00393AC0">
            <w:pPr>
              <w:pStyle w:val="ListParagraph"/>
              <w:numPr>
                <w:ilvl w:val="0"/>
                <w:numId w:val="6"/>
              </w:numPr>
            </w:pPr>
            <w:r>
              <w:t>Literacy</w:t>
            </w:r>
          </w:p>
          <w:p w14:paraId="1171AE27" w14:textId="6C706BCF" w:rsidR="006E358C" w:rsidRPr="006B1790" w:rsidRDefault="00E46DFF" w:rsidP="00393AC0">
            <w:pPr>
              <w:pStyle w:val="ListParagraph"/>
              <w:numPr>
                <w:ilvl w:val="0"/>
                <w:numId w:val="6"/>
              </w:numPr>
            </w:pPr>
            <w:r>
              <w:t xml:space="preserve">Visual </w:t>
            </w:r>
            <w:bookmarkStart w:id="0" w:name="_GoBack"/>
            <w:bookmarkEnd w:id="0"/>
            <w:r w:rsidR="006E358C">
              <w:t>Art</w:t>
            </w:r>
          </w:p>
        </w:tc>
        <w:tc>
          <w:tcPr>
            <w:tcW w:w="7076" w:type="dxa"/>
            <w:gridSpan w:val="2"/>
          </w:tcPr>
          <w:p w14:paraId="5132BCEC" w14:textId="77777777" w:rsidR="00CA7ABE" w:rsidRDefault="00093804" w:rsidP="004A256D">
            <w:r>
              <w:t>Transition: This will be our first lesson in the “Family” unit. I hope that opening this unit with this lesson students will be able to give students a foundation about family that they are most like the most familiar with because they all have a family.</w:t>
            </w:r>
          </w:p>
          <w:p w14:paraId="228690C3" w14:textId="77777777" w:rsidR="00093804" w:rsidRPr="006B1790" w:rsidRDefault="00093804" w:rsidP="004A256D"/>
        </w:tc>
      </w:tr>
      <w:tr w:rsidR="00470408" w:rsidRPr="006B1790" w14:paraId="73806CC9" w14:textId="77777777">
        <w:tc>
          <w:tcPr>
            <w:tcW w:w="7218" w:type="dxa"/>
          </w:tcPr>
          <w:p w14:paraId="1AAB2F0D" w14:textId="77777777" w:rsidR="00470408" w:rsidRPr="006B1790" w:rsidRDefault="00470408" w:rsidP="00393AC0">
            <w:r w:rsidRPr="006B1790">
              <w:t>Anticipatory Set (Gaining Attention)</w:t>
            </w:r>
            <w:r w:rsidR="00EF502C" w:rsidRPr="006B1790">
              <w:t>:</w:t>
            </w:r>
            <w:r w:rsidR="001A041C">
              <w:t xml:space="preserve"> I will open this lesson up by making a list on the Smart Board of what students know about “family”.</w:t>
            </w:r>
          </w:p>
        </w:tc>
        <w:tc>
          <w:tcPr>
            <w:tcW w:w="7076" w:type="dxa"/>
            <w:gridSpan w:val="2"/>
          </w:tcPr>
          <w:p w14:paraId="3438C929" w14:textId="2B78CB9C" w:rsidR="00470408" w:rsidRPr="006B1790" w:rsidRDefault="00470408" w:rsidP="004A256D">
            <w:r w:rsidRPr="006B1790">
              <w:t>Closure (Reflecting Anticipatory Set):</w:t>
            </w:r>
            <w:r w:rsidR="00E2518C">
              <w:t xml:space="preserve"> I will close the lesson with my students creating a painting that shows their family </w:t>
            </w:r>
            <w:proofErr w:type="gramStart"/>
            <w:r w:rsidR="00E2518C">
              <w:t>how ever</w:t>
            </w:r>
            <w:proofErr w:type="gramEnd"/>
            <w:r w:rsidR="00E2518C">
              <w:t xml:space="preserve"> they would like.</w:t>
            </w:r>
          </w:p>
          <w:p w14:paraId="0189EFA8" w14:textId="77777777" w:rsidR="00470408" w:rsidRPr="006B1790" w:rsidRDefault="00470408" w:rsidP="004A256D"/>
          <w:p w14:paraId="23BBB7A1" w14:textId="77777777" w:rsidR="00EF502C" w:rsidRPr="006B1790" w:rsidRDefault="00EF502C" w:rsidP="004A256D"/>
        </w:tc>
      </w:tr>
      <w:tr w:rsidR="00E25B62" w:rsidRPr="006B1790" w14:paraId="759CFE3F" w14:textId="77777777">
        <w:tc>
          <w:tcPr>
            <w:tcW w:w="7218" w:type="dxa"/>
          </w:tcPr>
          <w:p w14:paraId="20DA436F" w14:textId="77777777" w:rsidR="001A041C" w:rsidRDefault="00B8777E" w:rsidP="001A041C">
            <w:r w:rsidRPr="006B1790">
              <w:lastRenderedPageBreak/>
              <w:t xml:space="preserve">Lesson </w:t>
            </w:r>
            <w:r w:rsidR="006407D9" w:rsidRPr="006B1790">
              <w:t xml:space="preserve">Activities &amp; </w:t>
            </w:r>
            <w:r w:rsidR="00797743" w:rsidRPr="006B1790">
              <w:t>Procedure(s):</w:t>
            </w:r>
          </w:p>
          <w:p w14:paraId="7059C47A" w14:textId="77777777" w:rsidR="001A041C" w:rsidRDefault="001A041C" w:rsidP="001A041C">
            <w:pPr>
              <w:pStyle w:val="ListParagraph"/>
              <w:numPr>
                <w:ilvl w:val="0"/>
                <w:numId w:val="8"/>
              </w:numPr>
            </w:pPr>
            <w:r>
              <w:t xml:space="preserve">Have students come to their carpet spots and remind them about carpet expectations. </w:t>
            </w:r>
          </w:p>
          <w:p w14:paraId="3ED35D47" w14:textId="77777777" w:rsidR="001A041C" w:rsidRDefault="001A041C" w:rsidP="001A041C">
            <w:pPr>
              <w:pStyle w:val="ListParagraph"/>
              <w:numPr>
                <w:ilvl w:val="0"/>
                <w:numId w:val="8"/>
              </w:numPr>
            </w:pPr>
            <w:r>
              <w:t>Write “Family” on the top of the Smart Board. Ask students if someone can read this word and tell me what it says.</w:t>
            </w:r>
          </w:p>
          <w:p w14:paraId="4DAE486E" w14:textId="77777777" w:rsidR="001A041C" w:rsidRDefault="001A041C" w:rsidP="001A041C">
            <w:pPr>
              <w:pStyle w:val="ListParagraph"/>
              <w:numPr>
                <w:ilvl w:val="0"/>
                <w:numId w:val="8"/>
              </w:numPr>
            </w:pPr>
            <w:r>
              <w:t>Then instruct students to raise their hand and tell me what they know about family and I will make a list on the Smart Board on what the students believe family is.</w:t>
            </w:r>
          </w:p>
          <w:p w14:paraId="321D836C" w14:textId="77777777" w:rsidR="001A041C" w:rsidRDefault="001A041C" w:rsidP="001A041C">
            <w:pPr>
              <w:pStyle w:val="ListParagraph"/>
              <w:numPr>
                <w:ilvl w:val="0"/>
                <w:numId w:val="8"/>
              </w:numPr>
            </w:pPr>
            <w:r>
              <w:t>Remind class of what the expectations are when a read-aloud is going on.</w:t>
            </w:r>
          </w:p>
          <w:p w14:paraId="31478972" w14:textId="77777777" w:rsidR="001A041C" w:rsidRDefault="001A041C" w:rsidP="001A041C">
            <w:pPr>
              <w:pStyle w:val="ListParagraph"/>
              <w:numPr>
                <w:ilvl w:val="0"/>
                <w:numId w:val="8"/>
              </w:numPr>
            </w:pPr>
            <w:r>
              <w:t xml:space="preserve">Read </w:t>
            </w:r>
            <w:r>
              <w:rPr>
                <w:u w:val="single"/>
              </w:rPr>
              <w:t xml:space="preserve">All Kinds of Families </w:t>
            </w:r>
            <w:r>
              <w:t>by Norma Simon.</w:t>
            </w:r>
          </w:p>
          <w:p w14:paraId="2070B1A2" w14:textId="77777777" w:rsidR="001A041C" w:rsidRDefault="001A041C" w:rsidP="001A041C">
            <w:pPr>
              <w:pStyle w:val="ListParagraph"/>
              <w:numPr>
                <w:ilvl w:val="0"/>
                <w:numId w:val="8"/>
              </w:numPr>
            </w:pPr>
            <w:r>
              <w:t>After book, have class move into a classroom circle on the carpet and I sit in circle with them.</w:t>
            </w:r>
          </w:p>
          <w:p w14:paraId="1E5B57D0" w14:textId="77777777" w:rsidR="001A041C" w:rsidRDefault="001A041C" w:rsidP="001A041C">
            <w:pPr>
              <w:pStyle w:val="ListParagraph"/>
              <w:numPr>
                <w:ilvl w:val="0"/>
                <w:numId w:val="8"/>
              </w:numPr>
            </w:pPr>
            <w:r>
              <w:t>Have students name some of the types of families they heard about in the book. Explain that all families are different.</w:t>
            </w:r>
          </w:p>
          <w:p w14:paraId="314496BD" w14:textId="77777777" w:rsidR="00F07161" w:rsidRDefault="00F07161" w:rsidP="001A041C">
            <w:pPr>
              <w:pStyle w:val="ListParagraph"/>
              <w:numPr>
                <w:ilvl w:val="0"/>
                <w:numId w:val="8"/>
              </w:numPr>
            </w:pPr>
            <w:r>
              <w:t xml:space="preserve">Revisit our list about “Family” ask them if there is anything they want to add. If so, add it. </w:t>
            </w:r>
          </w:p>
          <w:p w14:paraId="2F5791C6" w14:textId="77777777" w:rsidR="00F07161" w:rsidRDefault="00F07161" w:rsidP="001A041C">
            <w:pPr>
              <w:pStyle w:val="ListParagraph"/>
              <w:numPr>
                <w:ilvl w:val="0"/>
                <w:numId w:val="8"/>
              </w:numPr>
            </w:pPr>
            <w:r>
              <w:t>Go back to discussion: Students share something about their families.</w:t>
            </w:r>
          </w:p>
          <w:p w14:paraId="4D802CD9" w14:textId="77777777" w:rsidR="00F07161" w:rsidRDefault="00F07161" w:rsidP="00F07161">
            <w:r>
              <w:t xml:space="preserve">                                                       Why is family important?</w:t>
            </w:r>
          </w:p>
          <w:p w14:paraId="49456B74" w14:textId="77777777" w:rsidR="00F07161" w:rsidRDefault="00B561B5" w:rsidP="00F07161">
            <w:pPr>
              <w:pStyle w:val="ListParagraph"/>
              <w:numPr>
                <w:ilvl w:val="0"/>
                <w:numId w:val="8"/>
              </w:numPr>
            </w:pPr>
            <w:r>
              <w:t>Have students return to their seats and put their heads down/close their eyes for 30 seconds to envision and think about their family.</w:t>
            </w:r>
          </w:p>
          <w:p w14:paraId="07382D31" w14:textId="77777777" w:rsidR="00B561B5" w:rsidRDefault="00B561B5" w:rsidP="00F07161">
            <w:pPr>
              <w:pStyle w:val="ListParagraph"/>
              <w:numPr>
                <w:ilvl w:val="0"/>
                <w:numId w:val="8"/>
              </w:numPr>
            </w:pPr>
            <w:r>
              <w:t>Pass out writing paper for each student.</w:t>
            </w:r>
          </w:p>
          <w:p w14:paraId="112A616F" w14:textId="77777777" w:rsidR="00B561B5" w:rsidRDefault="00B561B5" w:rsidP="00F07161">
            <w:pPr>
              <w:pStyle w:val="ListParagraph"/>
              <w:numPr>
                <w:ilvl w:val="0"/>
                <w:numId w:val="8"/>
              </w:numPr>
            </w:pPr>
            <w:r>
              <w:t>Instruct each student to use their very best writing to compose a sentence or two that tells about their family whether it is who is in their family, something their family does together, etc. If students struggle remind them that they can refer back to the “Family” list we made on the Smart Board.</w:t>
            </w:r>
          </w:p>
          <w:p w14:paraId="21E88E62" w14:textId="77777777" w:rsidR="00B561B5" w:rsidRDefault="00B561B5" w:rsidP="00F07161">
            <w:pPr>
              <w:pStyle w:val="ListParagraph"/>
              <w:numPr>
                <w:ilvl w:val="0"/>
                <w:numId w:val="8"/>
              </w:numPr>
            </w:pPr>
            <w:r>
              <w:t xml:space="preserve">When students are finished they can go and sharpen their pencils while I pass them out a mini canvas. </w:t>
            </w:r>
          </w:p>
          <w:p w14:paraId="71AAFBC6" w14:textId="77777777" w:rsidR="00B561B5" w:rsidRDefault="00B561B5" w:rsidP="00F07161">
            <w:pPr>
              <w:pStyle w:val="ListParagraph"/>
              <w:numPr>
                <w:ilvl w:val="0"/>
                <w:numId w:val="8"/>
              </w:numPr>
            </w:pPr>
            <w:r>
              <w:t>They will each draw a picture of their family on the canvas that goes with their writing to be displayed at a later date.</w:t>
            </w:r>
          </w:p>
          <w:p w14:paraId="4789C148" w14:textId="77777777" w:rsidR="00B561B5" w:rsidRDefault="00B561B5" w:rsidP="00F07161">
            <w:pPr>
              <w:pStyle w:val="ListParagraph"/>
              <w:numPr>
                <w:ilvl w:val="0"/>
                <w:numId w:val="8"/>
              </w:numPr>
            </w:pPr>
            <w:r>
              <w:t>Once students are done sketching their family picture, give each student a cup of water, paint brush and paint to paint their picture at their seats.</w:t>
            </w:r>
          </w:p>
          <w:p w14:paraId="0AC8C5CB" w14:textId="77777777" w:rsidR="00B561B5" w:rsidRDefault="00B561B5" w:rsidP="00EF502C">
            <w:pPr>
              <w:pStyle w:val="ListParagraph"/>
              <w:numPr>
                <w:ilvl w:val="0"/>
                <w:numId w:val="8"/>
              </w:numPr>
            </w:pPr>
            <w:r>
              <w:lastRenderedPageBreak/>
              <w:t>Students are expected to clean up their area and supplies once they are finished.</w:t>
            </w:r>
          </w:p>
          <w:p w14:paraId="5358C008" w14:textId="77777777" w:rsidR="008F74C1" w:rsidRPr="006B1790" w:rsidRDefault="008F74C1" w:rsidP="00EF502C">
            <w:pPr>
              <w:pStyle w:val="ListParagraph"/>
              <w:numPr>
                <w:ilvl w:val="0"/>
                <w:numId w:val="8"/>
              </w:numPr>
            </w:pPr>
            <w:r>
              <w:t>Once canvases are dried I will display them on a board in the classroom with the center saying “FAMILIES ARE DIFFERENT” and all the canvases surrounding the sign will be connected by string to show the unity within our classroom.</w:t>
            </w:r>
          </w:p>
          <w:p w14:paraId="0ECBD118" w14:textId="77777777" w:rsidR="00EF502C" w:rsidRPr="006B1790" w:rsidRDefault="00EF502C" w:rsidP="00EF502C"/>
        </w:tc>
        <w:tc>
          <w:tcPr>
            <w:tcW w:w="7076" w:type="dxa"/>
            <w:gridSpan w:val="2"/>
          </w:tcPr>
          <w:p w14:paraId="3C21458F" w14:textId="77777777" w:rsidR="00EF502C" w:rsidRPr="006B1790" w:rsidRDefault="00797743" w:rsidP="004A256D">
            <w:pPr>
              <w:jc w:val="both"/>
            </w:pPr>
            <w:r w:rsidRPr="006B1790">
              <w:lastRenderedPageBreak/>
              <w:t>Lesson</w:t>
            </w:r>
            <w:r w:rsidR="00C80AEE">
              <w:t xml:space="preserve"> Texts &amp;</w:t>
            </w:r>
            <w:r w:rsidRPr="006B1790">
              <w:t xml:space="preserve"> </w:t>
            </w:r>
            <w:r w:rsidR="0004494B" w:rsidRPr="006B1790">
              <w:t>Materials</w:t>
            </w:r>
            <w:r w:rsidRPr="006B1790">
              <w:t>:</w:t>
            </w:r>
          </w:p>
          <w:p w14:paraId="63764F7F" w14:textId="77777777" w:rsidR="00EF502C" w:rsidRDefault="000321DF" w:rsidP="004A256D">
            <w:pPr>
              <w:jc w:val="both"/>
            </w:pPr>
            <w:r>
              <w:t>-</w:t>
            </w:r>
            <w:r>
              <w:rPr>
                <w:u w:val="single"/>
              </w:rPr>
              <w:t>All Kinds of Families</w:t>
            </w:r>
            <w:r>
              <w:t xml:space="preserve"> by Norma Simon</w:t>
            </w:r>
          </w:p>
          <w:p w14:paraId="4CD49F17" w14:textId="77777777" w:rsidR="000321DF" w:rsidRDefault="000321DF" w:rsidP="004A256D">
            <w:pPr>
              <w:jc w:val="both"/>
            </w:pPr>
            <w:r>
              <w:t>-Smart Board</w:t>
            </w:r>
          </w:p>
          <w:p w14:paraId="13E81B09" w14:textId="77777777" w:rsidR="000321DF" w:rsidRDefault="000321DF" w:rsidP="004A256D">
            <w:pPr>
              <w:jc w:val="both"/>
            </w:pPr>
            <w:r>
              <w:t>-Paint</w:t>
            </w:r>
          </w:p>
          <w:p w14:paraId="4A61EE67" w14:textId="77777777" w:rsidR="000321DF" w:rsidRDefault="000321DF" w:rsidP="004A256D">
            <w:pPr>
              <w:jc w:val="both"/>
            </w:pPr>
            <w:r>
              <w:t>-Paint trays</w:t>
            </w:r>
          </w:p>
          <w:p w14:paraId="2A03BFDC" w14:textId="77777777" w:rsidR="000321DF" w:rsidRDefault="000321DF" w:rsidP="004A256D">
            <w:pPr>
              <w:jc w:val="both"/>
            </w:pPr>
            <w:r>
              <w:t>-Writing Paper</w:t>
            </w:r>
          </w:p>
          <w:p w14:paraId="6CE4179D" w14:textId="77777777" w:rsidR="000321DF" w:rsidRDefault="000321DF" w:rsidP="004A256D">
            <w:pPr>
              <w:jc w:val="both"/>
            </w:pPr>
            <w:r>
              <w:t>-Pencils</w:t>
            </w:r>
          </w:p>
          <w:p w14:paraId="056AC0D3" w14:textId="77777777" w:rsidR="000321DF" w:rsidRDefault="000321DF" w:rsidP="004A256D">
            <w:pPr>
              <w:jc w:val="both"/>
            </w:pPr>
            <w:r>
              <w:t>-Mini Canvas</w:t>
            </w:r>
          </w:p>
          <w:p w14:paraId="6B740995" w14:textId="77777777" w:rsidR="000321DF" w:rsidRPr="000321DF" w:rsidRDefault="000321DF" w:rsidP="004A256D">
            <w:pPr>
              <w:jc w:val="both"/>
            </w:pPr>
            <w:r>
              <w:t>-Bulletin Board decorations</w:t>
            </w:r>
          </w:p>
          <w:p w14:paraId="5DA09C67" w14:textId="77777777" w:rsidR="000321DF" w:rsidRPr="000321DF" w:rsidRDefault="000321DF" w:rsidP="004A256D">
            <w:pPr>
              <w:jc w:val="both"/>
              <w:rPr>
                <w:u w:val="single"/>
              </w:rPr>
            </w:pPr>
          </w:p>
        </w:tc>
      </w:tr>
      <w:tr w:rsidR="00CA7ABE" w:rsidRPr="006B1790" w14:paraId="62A53E7A" w14:textId="77777777">
        <w:tc>
          <w:tcPr>
            <w:tcW w:w="7218" w:type="dxa"/>
          </w:tcPr>
          <w:p w14:paraId="22D2A722" w14:textId="77777777" w:rsidR="00CA7ABE" w:rsidRDefault="00212BB7" w:rsidP="00393AC0">
            <w:r w:rsidRPr="006B1790">
              <w:lastRenderedPageBreak/>
              <w:t xml:space="preserve">Lesson </w:t>
            </w:r>
            <w:r w:rsidRPr="006B1790">
              <w:rPr>
                <w:b/>
              </w:rPr>
              <w:t>a</w:t>
            </w:r>
            <w:r w:rsidR="00CA7ABE" w:rsidRPr="006B1790">
              <w:rPr>
                <w:b/>
              </w:rPr>
              <w:t>daptations</w:t>
            </w:r>
            <w:r w:rsidR="00CA7ABE" w:rsidRPr="006B1790">
              <w:t xml:space="preserve"> for challenged learners:</w:t>
            </w:r>
          </w:p>
          <w:p w14:paraId="06627ABA" w14:textId="77777777" w:rsidR="00B561B5" w:rsidRPr="006B1790" w:rsidRDefault="00B561B5" w:rsidP="00393AC0">
            <w:r>
              <w:t xml:space="preserve">By having a whole group discussion, it will be able to </w:t>
            </w:r>
            <w:r w:rsidR="008F74C1">
              <w:t xml:space="preserve">include all learners including the challenged learners. Also, I feel that the lesson topic of family levels the learning field for all students because everyone is some sort of way </w:t>
            </w:r>
            <w:proofErr w:type="gramStart"/>
            <w:r w:rsidR="008F74C1">
              <w:t>has</w:t>
            </w:r>
            <w:proofErr w:type="gramEnd"/>
            <w:r w:rsidR="008F74C1">
              <w:t xml:space="preserve"> a family.</w:t>
            </w:r>
          </w:p>
        </w:tc>
        <w:tc>
          <w:tcPr>
            <w:tcW w:w="7076" w:type="dxa"/>
            <w:gridSpan w:val="2"/>
          </w:tcPr>
          <w:p w14:paraId="0B0AEDF7" w14:textId="77777777"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14:paraId="3D57DFA4" w14:textId="77777777" w:rsidR="00212BB7" w:rsidRPr="006B1790" w:rsidRDefault="008F74C1" w:rsidP="004A256D">
            <w:pPr>
              <w:jc w:val="both"/>
            </w:pPr>
            <w:r>
              <w:t>Gifted learners can have the opportunity to write more that one or two sentences about their family. They can strive to write a paragraph or once done with their painting, our gifted learners can attempt to read different stories about families.</w:t>
            </w:r>
          </w:p>
          <w:p w14:paraId="6F2B7848" w14:textId="77777777" w:rsidR="00EF502C" w:rsidRPr="006B1790" w:rsidRDefault="00EF502C" w:rsidP="004A256D">
            <w:pPr>
              <w:jc w:val="both"/>
            </w:pPr>
          </w:p>
          <w:p w14:paraId="71B25CF6" w14:textId="77777777" w:rsidR="00EF502C" w:rsidRPr="006B1790" w:rsidRDefault="00EF502C" w:rsidP="004A256D">
            <w:pPr>
              <w:jc w:val="both"/>
            </w:pPr>
          </w:p>
        </w:tc>
      </w:tr>
      <w:tr w:rsidR="004D66B8" w:rsidRPr="006B1790" w14:paraId="665FC77B" w14:textId="77777777">
        <w:tc>
          <w:tcPr>
            <w:tcW w:w="14294" w:type="dxa"/>
            <w:gridSpan w:val="3"/>
          </w:tcPr>
          <w:p w14:paraId="785ACAEC" w14:textId="77777777" w:rsidR="004D66B8" w:rsidRDefault="004D66B8" w:rsidP="00016E1C">
            <w:r w:rsidRPr="006B1790">
              <w:rPr>
                <w:b/>
              </w:rPr>
              <w:t>Formative Assessment</w:t>
            </w:r>
            <w:r w:rsidRPr="006B1790">
              <w:t xml:space="preserve"> strategies:</w:t>
            </w:r>
          </w:p>
          <w:p w14:paraId="4E27C28F" w14:textId="77777777" w:rsidR="004D66B8" w:rsidRPr="006B1790" w:rsidRDefault="008F74C1" w:rsidP="000321DF">
            <w:r>
              <w:t xml:space="preserve">I will observe my students throughout </w:t>
            </w:r>
            <w:r w:rsidR="000321DF">
              <w:t>the whole group discussion and gage their understanding and engagement in the lesson of the day. This will help me to see what my students are learning.</w:t>
            </w:r>
          </w:p>
        </w:tc>
      </w:tr>
    </w:tbl>
    <w:p w14:paraId="0374AA3B" w14:textId="77777777" w:rsidR="00FF709F" w:rsidRDefault="00FF709F" w:rsidP="00FF709F">
      <w:pPr>
        <w:pStyle w:val="NoSpacing"/>
        <w:spacing w:line="480" w:lineRule="auto"/>
      </w:pPr>
    </w:p>
    <w:sectPr w:rsidR="00FF709F" w:rsidSect="00FB7A8B">
      <w:headerReference w:type="default" r:id="rId14"/>
      <w:headerReference w:type="first" r:id="rId15"/>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20B6" w14:textId="77777777" w:rsidR="00E46DFF" w:rsidRDefault="00E46DFF" w:rsidP="000E3F29">
      <w:pPr>
        <w:spacing w:after="0" w:line="240" w:lineRule="auto"/>
      </w:pPr>
      <w:r>
        <w:separator/>
      </w:r>
    </w:p>
  </w:endnote>
  <w:endnote w:type="continuationSeparator" w:id="0">
    <w:p w14:paraId="2C972CF8" w14:textId="77777777" w:rsidR="00E46DFF" w:rsidRDefault="00E46DFF"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462B" w14:textId="77777777" w:rsidR="00E46DFF" w:rsidRDefault="00E46DFF" w:rsidP="000E3F29">
      <w:pPr>
        <w:spacing w:after="0" w:line="240" w:lineRule="auto"/>
      </w:pPr>
      <w:r>
        <w:separator/>
      </w:r>
    </w:p>
  </w:footnote>
  <w:footnote w:type="continuationSeparator" w:id="0">
    <w:p w14:paraId="4179BAA8" w14:textId="77777777" w:rsidR="00E46DFF" w:rsidRDefault="00E46DFF"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14:paraId="5B57415B" w14:textId="77777777" w:rsidR="00E46DFF" w:rsidRDefault="00E46DFF">
        <w:pPr>
          <w:pStyle w:val="Header"/>
          <w:jc w:val="right"/>
        </w:pPr>
        <w:r>
          <w:t xml:space="preserve">Art Integration Lesson Plan </w:t>
        </w:r>
        <w:proofErr w:type="gramStart"/>
        <w:r>
          <w:t xml:space="preserve">Template     </w:t>
        </w:r>
        <w:proofErr w:type="gramEnd"/>
        <w:r>
          <w:fldChar w:fldCharType="begin"/>
        </w:r>
        <w:r>
          <w:instrText xml:space="preserve"> PAGE   \* MERGEFORMAT </w:instrText>
        </w:r>
        <w:r>
          <w:fldChar w:fldCharType="separate"/>
        </w:r>
        <w:r w:rsidR="00D92B71">
          <w:rPr>
            <w:noProof/>
          </w:rPr>
          <w:t>3</w:t>
        </w:r>
        <w:r>
          <w:rPr>
            <w:noProof/>
          </w:rPr>
          <w:fldChar w:fldCharType="end"/>
        </w:r>
      </w:p>
    </w:sdtContent>
  </w:sdt>
  <w:p w14:paraId="3D732F07" w14:textId="77777777" w:rsidR="00E46DFF" w:rsidRDefault="00E46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597D55A0" w14:textId="77777777" w:rsidR="00E46DFF" w:rsidRDefault="00E46DFF" w:rsidP="00FB7A8B">
        <w:pPr>
          <w:pStyle w:val="Header"/>
          <w:jc w:val="right"/>
        </w:pPr>
        <w:r>
          <w:t>Art Integration Unit Plan Template                                                                                                                                                                                                                          1</w:t>
        </w:r>
      </w:p>
      <w:p w14:paraId="384AC646" w14:textId="77777777" w:rsidR="00E46DFF" w:rsidRDefault="00E46DFF" w:rsidP="00FB7A8B">
        <w:pPr>
          <w:pStyle w:val="Header"/>
        </w:pPr>
        <w:r>
          <w:t xml:space="preserve"> LTC 4240: Art for </w:t>
        </w:r>
        <w:proofErr w:type="gramStart"/>
        <w:r>
          <w:t xml:space="preserve">Children                    </w:t>
        </w:r>
        <w:proofErr w:type="gramEnd"/>
      </w:p>
    </w:sdtContent>
  </w:sdt>
  <w:p w14:paraId="27A53B88" w14:textId="77777777" w:rsidR="00E46DFF" w:rsidRDefault="00E46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6B527F"/>
    <w:multiLevelType w:val="hybridMultilevel"/>
    <w:tmpl w:val="366E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453B1"/>
    <w:multiLevelType w:val="hybridMultilevel"/>
    <w:tmpl w:val="0A8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F5E34"/>
    <w:multiLevelType w:val="hybridMultilevel"/>
    <w:tmpl w:val="8DA6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94BB7"/>
    <w:multiLevelType w:val="hybridMultilevel"/>
    <w:tmpl w:val="F98C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B1781"/>
    <w:multiLevelType w:val="hybridMultilevel"/>
    <w:tmpl w:val="40F4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234CA"/>
    <w:multiLevelType w:val="hybridMultilevel"/>
    <w:tmpl w:val="EE7C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31C1D"/>
    <w:multiLevelType w:val="hybridMultilevel"/>
    <w:tmpl w:val="96DC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A09EA"/>
    <w:multiLevelType w:val="hybridMultilevel"/>
    <w:tmpl w:val="2086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0"/>
  </w:num>
  <w:num w:numId="6">
    <w:abstractNumId w:val="5"/>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21DF"/>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3804"/>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41C"/>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9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58C"/>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4C1"/>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1B5"/>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2B71"/>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18C"/>
    <w:rsid w:val="00E25993"/>
    <w:rsid w:val="00E25B62"/>
    <w:rsid w:val="00E3030D"/>
    <w:rsid w:val="00E33287"/>
    <w:rsid w:val="00E351C4"/>
    <w:rsid w:val="00E353E5"/>
    <w:rsid w:val="00E37555"/>
    <w:rsid w:val="00E407D3"/>
    <w:rsid w:val="00E410FB"/>
    <w:rsid w:val="00E41490"/>
    <w:rsid w:val="00E43A90"/>
    <w:rsid w:val="00E43ED6"/>
    <w:rsid w:val="00E46281"/>
    <w:rsid w:val="00E46DFF"/>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161"/>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5719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571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SL/1/1/a/" TargetMode="External"/><Relationship Id="rId12" Type="http://schemas.openxmlformats.org/officeDocument/2006/relationships/hyperlink" Target="http://www.corestandards.org/ELA-Literacy/SL/1/2/" TargetMode="External"/><Relationship Id="rId13" Type="http://schemas.openxmlformats.org/officeDocument/2006/relationships/hyperlink" Target="http://www.corestandards.org/ELA-Literacy/SL/1/5/"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 Id="rId9" Type="http://schemas.openxmlformats.org/officeDocument/2006/relationships/hyperlink" Target="http://dese.mo.gov/divimprove/curriculum/GLE/" TargetMode="External"/><Relationship Id="rId10"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840</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Malika Jackson</cp:lastModifiedBy>
  <cp:revision>5</cp:revision>
  <dcterms:created xsi:type="dcterms:W3CDTF">2013-05-06T03:59:00Z</dcterms:created>
  <dcterms:modified xsi:type="dcterms:W3CDTF">2013-05-07T19:26:00Z</dcterms:modified>
</cp:coreProperties>
</file>